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5 April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On Saturday 4 April 2026 the Pico Balloon ZS6AFB-1 had completed its 6th  circumnavigation and is now on its 7th trip around the Southern Hemisphere approximately South West of the Kerguelen Islands in the Southern Ocean at 52.5 degrees South and 57 degrees East. This balloon is slowly moving more to the South and closer to the Antarctic with every circumnavigation.</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For all the SSTV enthusiasts, there is a new ARISS SSTV event that will be taking place from 10 – 14 April 2026.</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The ARISS radios on the ISS will transmit Series 31 images on 70 cm. SSTV Series 31 images will pay tribute to Cosmonautics Day,  the 100</w:t>
      </w:r>
      <w:r>
        <w:rPr>
          <w:sz w:val="32"/>
          <w:szCs w:val="32"/>
          <w:u w:val="none"/>
          <w:shd w:fill="auto" w:val="clear"/>
          <w:vertAlign w:val="superscript"/>
          <w:lang w:val="en-ZA"/>
        </w:rPr>
        <w:t>th</w:t>
      </w:r>
      <w:r>
        <w:rPr>
          <w:sz w:val="32"/>
          <w:szCs w:val="32"/>
          <w:u w:val="none"/>
          <w:shd w:fill="auto" w:val="clear"/>
          <w:lang w:val="en-ZA"/>
        </w:rPr>
        <w:t xml:space="preserve"> anniversary of liquid fuelled rockets, the inaugural Space Shuttle launch and SuitSat. </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April 2026 ARISS SSTV.png</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i w:val="false"/>
          <w:iCs w:val="false"/>
          <w:sz w:val="32"/>
          <w:szCs w:val="32"/>
        </w:rPr>
        <w:t xml:space="preserve">For the newbies who have not yet played with SSTV, there is a wealth of information on the AMSAT-UK website </w:t>
      </w:r>
      <w:hyperlink r:id="rId2">
        <w:r>
          <w:rPr>
            <w:rStyle w:val="Hyperlink"/>
            <w:i w:val="false"/>
            <w:iCs w:val="false"/>
            <w:sz w:val="32"/>
            <w:szCs w:val="32"/>
          </w:rPr>
          <w:t>https://amsat-uk.org/beginners/iss-sstv/</w:t>
        </w:r>
      </w:hyperlink>
      <w:r>
        <w:rPr>
          <w:i w:val="false"/>
          <w:iCs w:val="false"/>
          <w:sz w:val="32"/>
          <w:szCs w:val="32"/>
        </w:rPr>
        <w:t>.</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i w:val="false"/>
          <w:iCs w:val="false"/>
          <w:sz w:val="32"/>
          <w:szCs w:val="32"/>
        </w:rPr>
        <w:t xml:space="preserve">There is an interesting video that explains the differences between Meshtastic, Meshcore, Reticulum and ATAK for the guys that want explore more about LoRa devices and the different software that is available to use with the devices. Take a look at the YouTube channel of  Jason Johnston, KC5HWB, </w:t>
      </w:r>
      <w:hyperlink r:id="rId3">
        <w:r>
          <w:rPr>
            <w:rStyle w:val="Hyperlink"/>
            <w:i w:val="false"/>
            <w:iCs w:val="false"/>
            <w:sz w:val="32"/>
            <w:szCs w:val="32"/>
          </w:rPr>
          <w:t>https://www.youtube.com/@HamRadio2</w:t>
        </w:r>
      </w:hyperlink>
      <w:r>
        <w:rPr>
          <w:i w:val="false"/>
          <w:iCs w:val="false"/>
          <w:sz w:val="32"/>
          <w:szCs w:val="32"/>
        </w:rPr>
        <w:t>. Look under videos for the video posted in the last couple of days.</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i w:val="false"/>
          <w:iCs w:val="false"/>
          <w:sz w:val="32"/>
          <w:szCs w:val="32"/>
        </w:rPr>
        <w:t>I have found another calculation tool that is useful for us when i</w:t>
      </w:r>
      <w:r>
        <w:rPr>
          <w:i w:val="false"/>
          <w:iCs w:val="false"/>
          <w:sz w:val="32"/>
          <w:szCs w:val="32"/>
        </w:rPr>
        <w:t>t</w:t>
      </w:r>
      <w:r>
        <w:rPr>
          <w:i w:val="false"/>
          <w:iCs w:val="false"/>
          <w:sz w:val="32"/>
          <w:szCs w:val="32"/>
        </w:rPr>
        <w:t xml:space="preserve"> comes to coaxial cables and ensuring that you get the most power to your antenna. This is especially important as you go higher up in the frequencies above 30 MHz. </w:t>
      </w:r>
    </w:p>
    <w:p>
      <w:pPr>
        <w:pStyle w:val="Normal"/>
        <w:bidi w:val="0"/>
        <w:jc w:val="left"/>
        <w:rPr>
          <w:rFonts w:ascii="Liberation Sans" w:hAnsi="Liberation Sans"/>
          <w:sz w:val="32"/>
          <w:szCs w:val="32"/>
          <w:highlight w:val="none"/>
          <w:u w:val="none"/>
          <w:shd w:fill="auto" w:val="clear"/>
          <w:lang w:val="en-ZA"/>
        </w:rPr>
      </w:pPr>
      <w:r>
        <w:rPr>
          <w:i w:val="false"/>
          <w:iCs w:val="false"/>
          <w:sz w:val="32"/>
          <w:szCs w:val="32"/>
        </w:rPr>
        <w:t xml:space="preserve">Coax cables can be the place where you loose the most power in a radio system. </w:t>
        <w:br/>
        <w:t>The reverse is also important. The same losses that you calculate for the transmit path is applicable to the receive path where you are dealing with extremely small signals.</w:t>
        <w:br/>
        <w:t>The first thing is to choose the right cable for the job, then you need to keep your cable as short as possible as the longer your cable is the more the signal will be attenuated.</w:t>
        <w:br/>
      </w:r>
    </w:p>
    <w:p>
      <w:pPr>
        <w:pStyle w:val="Normal"/>
        <w:bidi w:val="0"/>
        <w:jc w:val="left"/>
        <w:rPr>
          <w:rFonts w:ascii="Liberation Sans" w:hAnsi="Liberation Sans"/>
          <w:sz w:val="32"/>
          <w:szCs w:val="32"/>
          <w:highlight w:val="none"/>
          <w:u w:val="none"/>
          <w:shd w:fill="auto" w:val="clear"/>
          <w:lang w:val="en-ZA"/>
        </w:rPr>
      </w:pPr>
      <w:r>
        <w:rPr>
          <w:i w:val="false"/>
          <w:iCs w:val="false"/>
          <w:sz w:val="32"/>
          <w:szCs w:val="32"/>
        </w:rPr>
        <w:t xml:space="preserve">Let us look at an example of a 20 m length of RG-58 coax. </w:t>
        <w:br/>
        <w:t xml:space="preserve">At 7 MHz the loss will be 0.54 dB and you will loose approximately 12% of your input power. </w:t>
        <w:br/>
        <w:t>At 145 MHz the loss will be 2.45 dB and you will loose approximately 43% of your input power.</w:t>
        <w:br/>
        <w:t>And at 435 MHz the loss will be 4.25 dB and you will loose approximately 62.5% of your input power.</w:t>
        <w:br/>
        <w:br/>
        <w:t>Compare this to the same length of LMR-400 coax.</w:t>
        <w:br/>
      </w:r>
    </w:p>
    <w:p>
      <w:pPr>
        <w:pStyle w:val="Normal"/>
        <w:bidi w:val="0"/>
        <w:jc w:val="left"/>
        <w:rPr>
          <w:rFonts w:ascii="Liberation Sans" w:hAnsi="Liberation Sans"/>
          <w:sz w:val="32"/>
          <w:szCs w:val="32"/>
          <w:highlight w:val="none"/>
          <w:u w:val="none"/>
          <w:shd w:fill="auto" w:val="clear"/>
          <w:lang w:val="en-ZA"/>
        </w:rPr>
      </w:pPr>
      <w:r>
        <w:rPr>
          <w:i w:val="false"/>
          <w:iCs w:val="false"/>
          <w:sz w:val="32"/>
          <w:szCs w:val="32"/>
        </w:rPr>
        <w:t xml:space="preserve">At 7 MHz the loss will be 0.14 dB and you will loose approximately 3.2% of your input power. </w:t>
        <w:br/>
        <w:t>At 145 MHz the loss will be 0,65 dB and you will loose approximately 14% of your input power.</w:t>
        <w:br/>
        <w:t>And at 435 MHz the loss will be 1,12 dB and you will loose approximately 23% of your input power.</w:t>
        <w:br/>
        <w:br/>
        <w:t xml:space="preserve">Using LMR-400 cable for your long runs is the sensible choice. </w:t>
        <w:br/>
      </w:r>
    </w:p>
    <w:p>
      <w:pPr>
        <w:pStyle w:val="Normal"/>
        <w:bidi w:val="0"/>
        <w:jc w:val="left"/>
        <w:rPr>
          <w:rFonts w:ascii="Liberation Sans" w:hAnsi="Liberation Sans"/>
          <w:sz w:val="32"/>
          <w:szCs w:val="32"/>
          <w:highlight w:val="none"/>
          <w:u w:val="none"/>
          <w:shd w:fill="auto" w:val="clear"/>
          <w:lang w:val="en-ZA"/>
        </w:rPr>
      </w:pPr>
      <w:r>
        <w:rPr>
          <w:i w:val="false"/>
          <w:iCs w:val="false"/>
          <w:sz w:val="32"/>
          <w:szCs w:val="32"/>
        </w:rPr>
        <w:t>Now comes the challenge inside your shack or even inside your go-box. LMR-400 is a very stiff cable and it is very difficult to make tight bends with the cable. RG-58 on the other hand is a lot easier to work with in confined spaces and short lengths of maximum 300 mm will only exhibit a loss of 0,06 dB at 435 MHz translating in a signal loss of 1,5%.</w:t>
        <w:br/>
        <w:t>Coax connectors also needs to be considered. In a go-kit where there is confined space you will find it very difficult to connect a screw on connector like a PL259  UHF connector or a N-Type connector. A BNC on a length of RG-58 coax is much easier to work with. Remember to only use 50 Ohm BNC connectors and not 75 Ohm connectors. Do not mix them up. You will have issues.</w:t>
        <w:br/>
        <w:br/>
        <w:t>Also remember that when you go up in frequency the antennas also become smaller and you can build higher gain antennas that will provide you with sufficient gain to overcome your cable losses.</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i w:val="false"/>
          <w:iCs w:val="false"/>
          <w:sz w:val="32"/>
          <w:szCs w:val="32"/>
        </w:rPr>
        <w:t xml:space="preserve">Before I forget, the tool for calculating losses can be found at  </w:t>
      </w:r>
      <w:hyperlink r:id="rId4">
        <w:r>
          <w:rPr>
            <w:rStyle w:val="Hyperlink"/>
            <w:i w:val="false"/>
            <w:iCs w:val="false"/>
            <w:sz w:val="32"/>
            <w:szCs w:val="32"/>
          </w:rPr>
          <w:t>https://hamshackreviews.com/coax-attenuation-calculato/</w:t>
        </w:r>
      </w:hyperlink>
      <w:r>
        <w:rPr>
          <w:i w:val="false"/>
          <w:iCs w:val="false"/>
          <w:sz w:val="32"/>
          <w:szCs w:val="32"/>
        </w:rPr>
        <w:t>.</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i w:val="false"/>
          <w:iCs w:val="false"/>
          <w:sz w:val="32"/>
          <w:szCs w:val="32"/>
        </w:rPr>
        <w:t xml:space="preserve">This tool does not have all the different types of coaxial cables. So if there are other types of cables that you would like to use then take a look at the Times Microwave calculator at </w:t>
      </w:r>
      <w:hyperlink r:id="rId5">
        <w:r>
          <w:rPr>
            <w:rStyle w:val="Hyperlink"/>
            <w:i w:val="false"/>
            <w:iCs w:val="false"/>
            <w:sz w:val="32"/>
            <w:szCs w:val="32"/>
          </w:rPr>
          <w:t>https://timesmicrowave.com/calculator/</w:t>
        </w:r>
      </w:hyperlink>
      <w:r>
        <w:rPr>
          <w:i w:val="false"/>
          <w:iCs w:val="false"/>
          <w:sz w:val="32"/>
          <w:szCs w:val="32"/>
        </w:rPr>
        <w:t>.</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i w:val="false"/>
          <w:iCs w:val="false"/>
          <w:sz w:val="32"/>
          <w:szCs w:val="32"/>
        </w:rPr>
        <w:t xml:space="preserve">Lastly be very careful of the cheap cables and offcuts that you can buy at flea markets and off the internet. Make sure you know what you are buying and look for the manufacturers markings on the cables to assist you with your choices. Also look for possible signs of damage to the cables. </w:t>
        <w:br/>
      </w:r>
    </w:p>
    <w:p>
      <w:pPr>
        <w:pStyle w:val="Normal"/>
        <w:bidi w:val="0"/>
        <w:jc w:val="left"/>
        <w:rPr>
          <w:rFonts w:ascii="Liberation Sans" w:hAnsi="Liberation Sans"/>
          <w:sz w:val="32"/>
          <w:szCs w:val="32"/>
          <w:highlight w:val="none"/>
          <w:u w:val="none"/>
          <w:shd w:fill="auto" w:val="clear"/>
          <w:lang w:val="en-ZA"/>
        </w:rPr>
      </w:pPr>
      <w:r>
        <w:rPr>
          <w:i w:val="false"/>
          <w:iCs w:val="false"/>
          <w:sz w:val="32"/>
          <w:szCs w:val="32"/>
        </w:rPr>
        <w:t xml:space="preserve">Likewise with coaxial connectors. I only buy from reputable suppliers and again I prefer to buy clamp on connectors so that I can repair them in the field </w:t>
      </w:r>
      <w:r>
        <w:rPr>
          <w:i w:val="false"/>
          <w:iCs w:val="false"/>
          <w:sz w:val="32"/>
          <w:szCs w:val="32"/>
        </w:rPr>
        <w:t>i</w:t>
      </w:r>
      <w:r>
        <w:rPr>
          <w:i w:val="false"/>
          <w:iCs w:val="false"/>
          <w:sz w:val="32"/>
          <w:szCs w:val="32"/>
        </w:rPr>
        <w:t>f necessary. Crimp on connectors are convenient, but if you have a connector problem then you need to cut it off and crimp a new connector on, which you may not have with you nor the crimping tool either.</w:t>
        <w:br/>
        <w:br/>
        <w:t>Remember the Afrikaans saying “Goedkoop is Duurkoop”</w:t>
        <w:br/>
      </w:r>
    </w:p>
    <w:p>
      <w:pPr>
        <w:pStyle w:val="Normal"/>
        <w:rPr/>
      </w:pPr>
      <w:r>
        <w:rPr>
          <w:i w:val="false"/>
          <w:iCs w:val="false"/>
          <w:sz w:val="32"/>
          <w:szCs w:val="32"/>
        </w:rPr>
        <w:t xml:space="preserve">All the links mentioned here are in the text version of the program which is on the </w:t>
      </w:r>
      <w:hyperlink r:id="rId6">
        <w:r>
          <w:rPr>
            <w:rStyle w:val="Hyperlink"/>
            <w:i w:val="false"/>
            <w:iCs w:val="false"/>
            <w:sz w:val="32"/>
            <w:szCs w:val="32"/>
          </w:rPr>
          <w:t>https://www.amsatsa.org.za/</w:t>
        </w:r>
      </w:hyperlink>
      <w:r>
        <w:rPr>
          <w:i w:val="false"/>
          <w:iCs w:val="false"/>
          <w:sz w:val="32"/>
          <w:szCs w:val="32"/>
        </w:rPr>
        <w:t xml:space="preserve"> website.</w:t>
        <w:tab/>
        <w:tab/>
        <w:tab/>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7">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 xml:space="preserve"> .</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193"/>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msat-uk.org/beginners/iss-sstv/" TargetMode="External"/><Relationship Id="rId3" Type="http://schemas.openxmlformats.org/officeDocument/2006/relationships/hyperlink" Target="https://www.youtube.com/@HamRadio2" TargetMode="External"/><Relationship Id="rId4" Type="http://schemas.openxmlformats.org/officeDocument/2006/relationships/hyperlink" Target="https://hamshackreviews.com/coax-attenuation-calculato/" TargetMode="External"/><Relationship Id="rId5" Type="http://schemas.openxmlformats.org/officeDocument/2006/relationships/hyperlink" Target="https://timesmicrowave.com/calculator/" TargetMode="External"/><Relationship Id="rId6" Type="http://schemas.openxmlformats.org/officeDocument/2006/relationships/hyperlink" Target="https://www.amsatsa.org.za/" TargetMode="External"/><Relationship Id="rId7" Type="http://schemas.openxmlformats.org/officeDocument/2006/relationships/hyperlink" Target="mailto:bjacobsza@gmail.com"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10523</TotalTime>
  <Application>LibreOffice/24.2.7.2$Linux_X86_64 LibreOffice_project/420$Build-2</Application>
  <AppVersion>15.0000</AppVersion>
  <Pages>3</Pages>
  <Words>982</Words>
  <Characters>4519</Characters>
  <CharactersWithSpaces>5507</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2026-04-04T22:25:58Z</dcterms:modified>
  <cp:revision>718</cp:revision>
  <dc:subject/>
  <dc:title/>
</cp:coreProperties>
</file>

<file path=docProps/custom.xml><?xml version="1.0" encoding="utf-8"?>
<Properties xmlns="http://schemas.openxmlformats.org/officeDocument/2006/custom-properties" xmlns:vt="http://schemas.openxmlformats.org/officeDocument/2006/docPropsVTypes"/>
</file>